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61342">
        <w:rPr>
          <w:rFonts w:asciiTheme="minorHAnsi" w:hAnsiTheme="minorHAnsi" w:cs="Arial"/>
          <w:b/>
          <w:lang w:val="en-ZA"/>
        </w:rPr>
        <w:t>23 November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RS</w:t>
      </w:r>
      <w:r w:rsidR="00161342">
        <w:rPr>
          <w:rFonts w:asciiTheme="minorHAnsi" w:hAnsiTheme="minorHAnsi" w:cs="Arial"/>
          <w:b/>
          <w:i/>
          <w:lang w:val="en-ZA"/>
        </w:rPr>
        <w:t>158; FRS159; FRS160; FRS167; FRS169; FRS175; FRS177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8727BF">
        <w:rPr>
          <w:rFonts w:asciiTheme="minorHAnsi" w:hAnsiTheme="minorHAnsi"/>
          <w:lang w:val="en-ZA"/>
        </w:rPr>
        <w:t>2</w:t>
      </w:r>
      <w:r w:rsidR="00161342">
        <w:rPr>
          <w:rFonts w:asciiTheme="minorHAnsi" w:hAnsiTheme="minorHAnsi"/>
          <w:lang w:val="en-ZA"/>
        </w:rPr>
        <w:t>5 November</w:t>
      </w:r>
      <w:r w:rsidR="00D4168D">
        <w:rPr>
          <w:rFonts w:asciiTheme="minorHAnsi" w:hAnsiTheme="minorHAnsi"/>
          <w:b/>
          <w:lang w:val="en-ZA"/>
        </w:rPr>
        <w:t xml:space="preserve"> </w:t>
      </w:r>
      <w:r w:rsidR="00D4168D" w:rsidRPr="008727BF">
        <w:rPr>
          <w:rFonts w:asciiTheme="minorHAnsi" w:hAnsiTheme="minorHAnsi"/>
          <w:lang w:val="en-ZA"/>
        </w:rPr>
        <w:t>20</w:t>
      </w:r>
      <w:r w:rsidR="00083D05" w:rsidRPr="008727BF">
        <w:rPr>
          <w:rFonts w:asciiTheme="minorHAnsi" w:hAnsiTheme="minorHAnsi"/>
          <w:lang w:val="en-ZA"/>
        </w:rPr>
        <w:t>20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161342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FRS</w:t>
            </w:r>
            <w:r w:rsidR="00161342">
              <w:rPr>
                <w:rFonts w:ascii="Calibri" w:hAnsi="Calibri" w:cs="Arial"/>
                <w:b/>
                <w:lang w:val="en-ZA"/>
              </w:rPr>
              <w:t>158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161342">
              <w:rPr>
                <w:rFonts w:asciiTheme="minorHAnsi" w:hAnsiTheme="minorHAnsi" w:cs="Arial"/>
                <w:b/>
                <w:lang w:val="en-ZA"/>
              </w:rPr>
              <w:t>45012</w:t>
            </w:r>
          </w:p>
        </w:tc>
        <w:tc>
          <w:tcPr>
            <w:tcW w:w="2420" w:type="dxa"/>
          </w:tcPr>
          <w:p w:rsidR="00083D05" w:rsidRPr="00322621" w:rsidRDefault="00083D05" w:rsidP="00161342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11</w:t>
            </w:r>
            <w:r w:rsidR="001E59D1">
              <w:rPr>
                <w:rFonts w:ascii="Calibri" w:hAnsi="Calibri" w:cs="Arial"/>
              </w:rPr>
              <w:t>,</w:t>
            </w:r>
            <w:r w:rsidR="00161342">
              <w:rPr>
                <w:rFonts w:ascii="Calibri" w:hAnsi="Calibri" w:cs="Arial"/>
              </w:rPr>
              <w:t>900</w:t>
            </w:r>
            <w:r w:rsidR="001E59D1">
              <w:rPr>
                <w:rFonts w:ascii="Calibri" w:hAnsi="Calibri" w:cs="Arial"/>
              </w:rPr>
              <w:t>,</w:t>
            </w:r>
            <w:r w:rsidR="00161342">
              <w:rPr>
                <w:rFonts w:ascii="Calibri" w:hAnsi="Calibri" w:cs="Arial"/>
              </w:rPr>
              <w:t>855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54667A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161342">
              <w:rPr>
                <w:rFonts w:ascii="Calibri" w:hAnsi="Calibri" w:cs="Arial"/>
                <w:b/>
                <w:lang w:val="en-ZA"/>
              </w:rPr>
              <w:t xml:space="preserve">     FRS159  – ZAG0001</w:t>
            </w:r>
            <w:bookmarkStart w:id="0" w:name="_GoBack"/>
            <w:bookmarkEnd w:id="0"/>
            <w:r w:rsidRPr="00161342">
              <w:rPr>
                <w:rFonts w:ascii="Calibri" w:hAnsi="Calibri" w:cs="Arial"/>
                <w:b/>
                <w:lang w:val="en-ZA"/>
              </w:rPr>
              <w:t>45020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>R 17,643,734.00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161342">
              <w:rPr>
                <w:rFonts w:ascii="Calibri" w:hAnsi="Calibri" w:cs="Arial"/>
                <w:b/>
                <w:lang w:val="en-ZA"/>
              </w:rPr>
              <w:t>FRS160  – ZAG000145038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161342">
              <w:rPr>
                <w:rFonts w:ascii="Calibri" w:hAnsi="Calibri" w:cs="Arial"/>
              </w:rPr>
              <w:t xml:space="preserve">         R </w:t>
            </w:r>
            <w:r>
              <w:rPr>
                <w:rFonts w:ascii="Calibri" w:hAnsi="Calibri" w:cs="Arial"/>
              </w:rPr>
              <w:t>24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349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202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161342">
              <w:rPr>
                <w:rFonts w:ascii="Calibri" w:hAnsi="Calibri" w:cs="Arial"/>
                <w:b/>
                <w:lang w:val="en-ZA"/>
              </w:rPr>
              <w:t xml:space="preserve">     FRS167  – ZAG000145764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18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533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923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161342">
              <w:rPr>
                <w:rFonts w:ascii="Calibri" w:hAnsi="Calibri" w:cs="Arial"/>
                <w:b/>
                <w:lang w:val="en-ZA"/>
              </w:rPr>
              <w:t>FRS169  – ZAG000145780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10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141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155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161342">
              <w:rPr>
                <w:rFonts w:ascii="Calibri" w:hAnsi="Calibri" w:cs="Arial"/>
                <w:b/>
                <w:lang w:val="en-ZA"/>
              </w:rPr>
              <w:t>FRS175  – ZAG000149451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15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247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631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161342">
              <w:rPr>
                <w:rFonts w:ascii="Calibri" w:hAnsi="Calibri" w:cs="Arial"/>
                <w:b/>
                <w:lang w:val="en-ZA"/>
              </w:rPr>
              <w:t>FRS177  – ZAG000152885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161342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2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564</w:t>
            </w:r>
            <w:r w:rsidRPr="0016134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523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RMB                                                                                    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66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66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6BABCC1-8FF7-4AD3-A45F-94AFE338ACC9}"/>
</file>

<file path=customXml/itemProps2.xml><?xml version="1.0" encoding="utf-8"?>
<ds:datastoreItem xmlns:ds="http://schemas.openxmlformats.org/officeDocument/2006/customXml" ds:itemID="{373C2558-8C72-41E9-88F1-45DD12CC6E28}"/>
</file>

<file path=customXml/itemProps3.xml><?xml version="1.0" encoding="utf-8"?>
<ds:datastoreItem xmlns:ds="http://schemas.openxmlformats.org/officeDocument/2006/customXml" ds:itemID="{CD131047-1F46-49DD-9F28-FED198DEA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2017-09-29T09:09:00Z</dcterms:created>
  <dcterms:modified xsi:type="dcterms:W3CDTF">2020-11-23T10:32:00Z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